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50" w:rsidRPr="00051782" w:rsidRDefault="00051782" w:rsidP="00702A43">
      <w:pPr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1782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附件一</w:t>
      </w:r>
      <w:r w:rsidRPr="00051782">
        <w:rPr>
          <w:rFonts w:ascii="仿宋_GB2312" w:eastAsia="仿宋_GB2312" w:hAnsi="宋体" w:cs="宋体"/>
          <w:color w:val="000000"/>
          <w:kern w:val="0"/>
          <w:sz w:val="18"/>
          <w:szCs w:val="18"/>
        </w:rPr>
        <w:t>：</w:t>
      </w:r>
      <w:r w:rsidR="00920CD3" w:rsidRPr="0005178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杭州师范大学美术学院推荐免试研究生优先条件加分细则</w:t>
      </w:r>
      <w:bookmarkStart w:id="0" w:name="_GoBack"/>
      <w:bookmarkEnd w:id="0"/>
    </w:p>
    <w:tbl>
      <w:tblPr>
        <w:tblpPr w:leftFromText="180" w:rightFromText="180" w:vertAnchor="text" w:horzAnchor="margin" w:tblpX="-147" w:tblpY="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2551"/>
        <w:gridCol w:w="2127"/>
        <w:gridCol w:w="708"/>
        <w:gridCol w:w="1985"/>
      </w:tblGrid>
      <w:tr w:rsidR="001D5A7F" w:rsidTr="001A586D">
        <w:trPr>
          <w:trHeight w:val="464"/>
        </w:trPr>
        <w:tc>
          <w:tcPr>
            <w:tcW w:w="704" w:type="dxa"/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</w:t>
            </w:r>
          </w:p>
        </w:tc>
        <w:tc>
          <w:tcPr>
            <w:tcW w:w="4678" w:type="dxa"/>
            <w:gridSpan w:val="2"/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240" w:lineRule="auto"/>
              <w:ind w:leftChars="0" w:left="0" w:firstLineChars="115" w:firstLine="24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内       容</w:t>
            </w:r>
          </w:p>
        </w:tc>
        <w:tc>
          <w:tcPr>
            <w:tcW w:w="708" w:type="dxa"/>
            <w:vAlign w:val="center"/>
          </w:tcPr>
          <w:p w:rsidR="001D5A7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分 值</w:t>
            </w:r>
          </w:p>
        </w:tc>
        <w:tc>
          <w:tcPr>
            <w:tcW w:w="1985" w:type="dxa"/>
            <w:vAlign w:val="center"/>
          </w:tcPr>
          <w:p w:rsidR="001D5A7F" w:rsidRDefault="0036418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备</w:t>
            </w:r>
            <w:r w:rsidRPr="00364187">
              <w:rPr>
                <w:rFonts w:ascii="楷体_GB2312" w:eastAsia="楷体_GB2312" w:hint="eastAsia"/>
                <w:spacing w:val="-20"/>
                <w:szCs w:val="21"/>
              </w:rPr>
              <w:t>注</w:t>
            </w:r>
          </w:p>
        </w:tc>
      </w:tr>
      <w:tr w:rsidR="00364187" w:rsidRPr="00846827" w:rsidTr="001A586D">
        <w:trPr>
          <w:cantSplit/>
          <w:trHeight w:val="648"/>
        </w:trPr>
        <w:tc>
          <w:tcPr>
            <w:tcW w:w="704" w:type="dxa"/>
            <w:vMerge w:val="restart"/>
            <w:vAlign w:val="center"/>
          </w:tcPr>
          <w:p w:rsidR="00364187" w:rsidRDefault="00364187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科</w:t>
            </w:r>
          </w:p>
          <w:p w:rsidR="00364187" w:rsidRDefault="00364187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研</w:t>
            </w:r>
          </w:p>
          <w:p w:rsidR="00364187" w:rsidRDefault="00364187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类</w:t>
            </w:r>
          </w:p>
        </w:tc>
        <w:tc>
          <w:tcPr>
            <w:tcW w:w="709" w:type="dxa"/>
            <w:vMerge w:val="restart"/>
            <w:vAlign w:val="center"/>
          </w:tcPr>
          <w:p w:rsidR="00364187" w:rsidRDefault="00364187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论文</w:t>
            </w:r>
          </w:p>
          <w:p w:rsidR="00364187" w:rsidRDefault="00364187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作品类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364187" w:rsidRDefault="00364187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一级期刊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64187" w:rsidRDefault="0036418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2.5</w:t>
            </w:r>
          </w:p>
        </w:tc>
        <w:tc>
          <w:tcPr>
            <w:tcW w:w="1985" w:type="dxa"/>
            <w:vMerge w:val="restart"/>
          </w:tcPr>
          <w:p w:rsidR="00846827" w:rsidRPr="00C07075" w:rsidRDefault="00846827" w:rsidP="00C07075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C07075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1、期刊定级</w:t>
            </w:r>
            <w:r w:rsidRPr="00C07075">
              <w:rPr>
                <w:rFonts w:ascii="楷体_GB2312" w:eastAsia="楷体_GB2312" w:hAnsi="Times New Roman" w:cs="Times New Roman"/>
                <w:w w:val="90"/>
                <w:szCs w:val="21"/>
              </w:rPr>
              <w:t>标准以学校规定为准</w:t>
            </w:r>
            <w:r w:rsidRPr="00C07075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。</w:t>
            </w:r>
          </w:p>
          <w:p w:rsidR="00364187" w:rsidRPr="00C07075" w:rsidRDefault="00846827" w:rsidP="00C07075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C07075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2、作品发表</w:t>
            </w:r>
            <w:r w:rsidRPr="00C07075">
              <w:rPr>
                <w:rFonts w:ascii="楷体_GB2312" w:eastAsia="楷体_GB2312" w:hAnsi="Times New Roman" w:cs="Times New Roman"/>
                <w:w w:val="90"/>
                <w:szCs w:val="21"/>
              </w:rPr>
              <w:t>不满一版分数减半。</w:t>
            </w:r>
          </w:p>
          <w:p w:rsidR="00846827" w:rsidRPr="00846827" w:rsidRDefault="00846827" w:rsidP="00C07075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szCs w:val="21"/>
              </w:rPr>
            </w:pPr>
            <w:r w:rsidRPr="00C07075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3、需为</w:t>
            </w:r>
            <w:r w:rsidRPr="00C07075">
              <w:rPr>
                <w:rFonts w:ascii="楷体_GB2312" w:eastAsia="楷体_GB2312" w:hAnsi="Times New Roman" w:cs="Times New Roman"/>
                <w:w w:val="90"/>
                <w:szCs w:val="21"/>
              </w:rPr>
              <w:t>第一作者，</w:t>
            </w:r>
            <w:r w:rsidRPr="00C07075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作者第一署名单位需为杭州师范大学。</w:t>
            </w:r>
          </w:p>
        </w:tc>
      </w:tr>
      <w:tr w:rsidR="001D5A7F" w:rsidRPr="00846827" w:rsidTr="001A586D">
        <w:trPr>
          <w:cantSplit/>
          <w:trHeight w:val="560"/>
        </w:trPr>
        <w:tc>
          <w:tcPr>
            <w:tcW w:w="704" w:type="dxa"/>
            <w:vMerge/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 w:firstLineChars="115" w:firstLine="241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 w:firstLineChars="115" w:firstLine="241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二级期刊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5A7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 xml:space="preserve">1.5 </w:t>
            </w:r>
          </w:p>
        </w:tc>
        <w:tc>
          <w:tcPr>
            <w:tcW w:w="1985" w:type="dxa"/>
            <w:vMerge/>
          </w:tcPr>
          <w:p w:rsidR="001D5A7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364187" w:rsidRPr="00846827" w:rsidTr="001A586D">
        <w:trPr>
          <w:cantSplit/>
          <w:trHeight w:val="400"/>
        </w:trPr>
        <w:tc>
          <w:tcPr>
            <w:tcW w:w="704" w:type="dxa"/>
            <w:vMerge/>
          </w:tcPr>
          <w:p w:rsidR="00364187" w:rsidRDefault="00364187" w:rsidP="004360EB">
            <w:pPr>
              <w:pStyle w:val="2"/>
              <w:snapToGrid w:val="0"/>
              <w:spacing w:after="0" w:line="360" w:lineRule="auto"/>
              <w:ind w:leftChars="0" w:left="0" w:firstLineChars="115" w:firstLine="241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64187" w:rsidRDefault="00364187" w:rsidP="004360EB">
            <w:pPr>
              <w:pStyle w:val="2"/>
              <w:snapToGrid w:val="0"/>
              <w:spacing w:after="0" w:line="360" w:lineRule="auto"/>
              <w:ind w:leftChars="0" w:left="0" w:firstLineChars="115" w:firstLine="241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364187" w:rsidRDefault="00364187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一般</w:t>
            </w:r>
            <w:r>
              <w:rPr>
                <w:rFonts w:ascii="楷体_GB2312" w:eastAsia="楷体_GB2312"/>
                <w:szCs w:val="21"/>
              </w:rPr>
              <w:t>期刊</w:t>
            </w:r>
            <w:r>
              <w:rPr>
                <w:rFonts w:ascii="楷体_GB2312" w:eastAsia="楷体_GB2312" w:hint="eastAsia"/>
                <w:szCs w:val="21"/>
              </w:rPr>
              <w:t>(限填2项)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64187" w:rsidRDefault="0036418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0.5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64187" w:rsidRDefault="0036418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268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学科</w:t>
            </w:r>
          </w:p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竞赛类</w:t>
            </w:r>
          </w:p>
        </w:tc>
        <w:tc>
          <w:tcPr>
            <w:tcW w:w="2551" w:type="dxa"/>
            <w:vMerge w:val="restart"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一类学科竞赛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特等、国家一等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1、学</w:t>
            </w:r>
            <w:r w:rsidRPr="00846827">
              <w:rPr>
                <w:rFonts w:ascii="楷体_GB2312" w:eastAsia="楷体_GB2312" w:hint="eastAsia"/>
                <w:szCs w:val="21"/>
              </w:rPr>
              <w:t>科竞赛目录</w:t>
            </w:r>
            <w:r w:rsidRPr="00846827">
              <w:rPr>
                <w:rFonts w:ascii="楷体_GB2312" w:eastAsia="楷体_GB2312"/>
                <w:szCs w:val="21"/>
              </w:rPr>
              <w:t>以学校</w:t>
            </w:r>
            <w:r w:rsidRPr="00846827">
              <w:rPr>
                <w:rFonts w:ascii="楷体_GB2312" w:eastAsia="楷体_GB2312" w:hint="eastAsia"/>
                <w:szCs w:val="21"/>
              </w:rPr>
              <w:t>学科</w:t>
            </w:r>
            <w:r w:rsidRPr="00846827">
              <w:rPr>
                <w:rFonts w:ascii="楷体_GB2312" w:eastAsia="楷体_GB2312"/>
                <w:szCs w:val="21"/>
              </w:rPr>
              <w:t>竞赛委员会当年</w:t>
            </w:r>
            <w:r w:rsidRPr="00846827">
              <w:rPr>
                <w:rFonts w:ascii="楷体_GB2312" w:eastAsia="楷体_GB2312" w:hint="eastAsia"/>
                <w:szCs w:val="21"/>
              </w:rPr>
              <w:t>公布</w:t>
            </w:r>
            <w:r w:rsidRPr="00846827">
              <w:rPr>
                <w:rFonts w:ascii="楷体_GB2312" w:eastAsia="楷体_GB2312"/>
                <w:szCs w:val="21"/>
              </w:rPr>
              <w:t>为准</w:t>
            </w:r>
            <w:r w:rsidR="00702A43">
              <w:rPr>
                <w:rFonts w:ascii="楷体_GB2312" w:eastAsia="楷体_GB2312" w:hint="eastAsia"/>
                <w:szCs w:val="21"/>
              </w:rPr>
              <w:t>。</w:t>
            </w:r>
          </w:p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  <w:r>
              <w:rPr>
                <w:rFonts w:ascii="楷体_GB2312" w:eastAsia="楷体_GB2312" w:hint="eastAsia"/>
                <w:szCs w:val="21"/>
              </w:rPr>
              <w:t>、同一竞赛</w:t>
            </w:r>
            <w:r>
              <w:rPr>
                <w:rFonts w:ascii="楷体_GB2312" w:eastAsia="楷体_GB2312"/>
                <w:szCs w:val="21"/>
              </w:rPr>
              <w:t>项目就高计分，不</w:t>
            </w:r>
            <w:r w:rsidR="000D3EFB">
              <w:rPr>
                <w:rFonts w:ascii="楷体_GB2312" w:eastAsia="楷体_GB2312" w:hint="eastAsia"/>
                <w:szCs w:val="21"/>
              </w:rPr>
              <w:t>累积</w:t>
            </w:r>
            <w:r>
              <w:rPr>
                <w:rFonts w:ascii="楷体_GB2312" w:eastAsia="楷体_GB2312"/>
                <w:szCs w:val="21"/>
              </w:rPr>
              <w:t>计分。</w:t>
            </w:r>
          </w:p>
        </w:tc>
      </w:tr>
      <w:tr w:rsidR="00846827" w:rsidTr="001A586D">
        <w:trPr>
          <w:cantSplit/>
          <w:trHeight w:val="260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Pr="0093261E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国家二等</w:t>
            </w:r>
            <w:r>
              <w:rPr>
                <w:rFonts w:ascii="楷体_GB2312" w:eastAsia="楷体_GB2312"/>
                <w:szCs w:val="21"/>
              </w:rPr>
              <w:t>、省特等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224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三等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省一等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.5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360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优</w:t>
            </w:r>
            <w:r>
              <w:rPr>
                <w:rFonts w:ascii="楷体_GB2312" w:eastAsia="楷体_GB2312" w:hint="eastAsia"/>
                <w:szCs w:val="21"/>
              </w:rPr>
              <w:t>秀、</w:t>
            </w:r>
            <w:r>
              <w:rPr>
                <w:rFonts w:ascii="楷体_GB2312" w:eastAsia="楷体_GB2312"/>
                <w:szCs w:val="21"/>
              </w:rPr>
              <w:t>省二等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222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三等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0.5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256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优秀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0.5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218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二</w:t>
            </w:r>
            <w:r>
              <w:rPr>
                <w:rFonts w:ascii="楷体_GB2312" w:eastAsia="楷体_GB2312"/>
                <w:szCs w:val="21"/>
              </w:rPr>
              <w:t>类学科竞赛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特等、国家一等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208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国家二等</w:t>
            </w:r>
            <w:r>
              <w:rPr>
                <w:rFonts w:ascii="楷体_GB2312" w:eastAsia="楷体_GB2312"/>
                <w:szCs w:val="21"/>
              </w:rPr>
              <w:t>、省特等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1.5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212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三等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省一等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353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优</w:t>
            </w:r>
            <w:r>
              <w:rPr>
                <w:rFonts w:ascii="楷体_GB2312" w:eastAsia="楷体_GB2312" w:hint="eastAsia"/>
                <w:szCs w:val="21"/>
              </w:rPr>
              <w:t>秀、</w:t>
            </w:r>
            <w:r>
              <w:rPr>
                <w:rFonts w:ascii="楷体_GB2312" w:eastAsia="楷体_GB2312"/>
                <w:szCs w:val="21"/>
              </w:rPr>
              <w:t>省二等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0.5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46827" w:rsidTr="001A586D">
        <w:trPr>
          <w:cantSplit/>
          <w:trHeight w:val="327"/>
        </w:trPr>
        <w:tc>
          <w:tcPr>
            <w:tcW w:w="704" w:type="dxa"/>
            <w:vMerge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46827" w:rsidRDefault="00846827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三等</w:t>
            </w:r>
          </w:p>
        </w:tc>
        <w:tc>
          <w:tcPr>
            <w:tcW w:w="708" w:type="dxa"/>
            <w:vAlign w:val="center"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</w:t>
            </w:r>
            <w:r>
              <w:rPr>
                <w:rFonts w:ascii="楷体_GB2312" w:eastAsia="楷体_GB2312"/>
                <w:szCs w:val="21"/>
              </w:rPr>
              <w:t>25</w:t>
            </w:r>
          </w:p>
        </w:tc>
        <w:tc>
          <w:tcPr>
            <w:tcW w:w="1985" w:type="dxa"/>
            <w:vMerge/>
          </w:tcPr>
          <w:p w:rsidR="00846827" w:rsidRDefault="00846827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D5A7F" w:rsidTr="001A586D">
        <w:trPr>
          <w:cantSplit/>
          <w:trHeight w:val="341"/>
        </w:trPr>
        <w:tc>
          <w:tcPr>
            <w:tcW w:w="704" w:type="dxa"/>
            <w:vMerge/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学科专业展览</w:t>
            </w:r>
            <w:r>
              <w:rPr>
                <w:rFonts w:ascii="楷体_GB2312" w:eastAsia="楷体_GB2312" w:hAnsi="华文楷体"/>
                <w:szCs w:val="21"/>
              </w:rPr>
              <w:t>类</w:t>
            </w:r>
          </w:p>
        </w:tc>
        <w:tc>
          <w:tcPr>
            <w:tcW w:w="2551" w:type="dxa"/>
            <w:vMerge w:val="restart"/>
            <w:vAlign w:val="center"/>
          </w:tcPr>
          <w:p w:rsidR="001D5A7F" w:rsidRPr="001633D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国家级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D5A7F" w:rsidRPr="001633D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获奖</w:t>
            </w:r>
          </w:p>
        </w:tc>
        <w:tc>
          <w:tcPr>
            <w:tcW w:w="708" w:type="dxa"/>
            <w:vAlign w:val="center"/>
          </w:tcPr>
          <w:p w:rsidR="001D5A7F" w:rsidRPr="001633D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2.5</w:t>
            </w:r>
          </w:p>
        </w:tc>
        <w:tc>
          <w:tcPr>
            <w:tcW w:w="1985" w:type="dxa"/>
            <w:vMerge w:val="restart"/>
          </w:tcPr>
          <w:p w:rsidR="001E3FC3" w:rsidRDefault="001E3FC3" w:rsidP="001E3FC3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1</w:t>
            </w: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、</w:t>
            </w:r>
            <w:r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展览定级</w:t>
            </w: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参照最新《美术学院本科生特别奖励办法》中的专业展览定级目录</w:t>
            </w:r>
            <w:r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。</w:t>
            </w:r>
          </w:p>
          <w:p w:rsidR="001D5A7F" w:rsidRDefault="001E3FC3" w:rsidP="001E3FC3">
            <w:pPr>
              <w:adjustRightInd w:val="0"/>
              <w:snapToGrid w:val="0"/>
              <w:ind w:right="34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2</w:t>
            </w:r>
            <w:r w:rsidR="001A586D"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、</w:t>
            </w:r>
            <w:r w:rsidR="00364187" w:rsidRPr="001A586D">
              <w:rPr>
                <w:rFonts w:ascii="楷体_GB2312" w:eastAsia="楷体_GB2312" w:hAnsi="Times New Roman" w:cs="Times New Roman"/>
                <w:w w:val="90"/>
                <w:szCs w:val="21"/>
              </w:rPr>
              <w:t>如展览</w:t>
            </w:r>
            <w:r w:rsidR="00846827"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不设</w:t>
            </w:r>
            <w:r w:rsidR="00364187" w:rsidRPr="001A586D">
              <w:rPr>
                <w:rFonts w:ascii="楷体_GB2312" w:eastAsia="楷体_GB2312" w:hAnsi="Times New Roman" w:cs="Times New Roman"/>
                <w:w w:val="90"/>
                <w:szCs w:val="21"/>
              </w:rPr>
              <w:t>评奖，则入展等同于获奖计分</w:t>
            </w:r>
            <w:r w:rsidR="00846827"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，</w:t>
            </w:r>
            <w:r w:rsidR="00614A96"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需</w:t>
            </w:r>
            <w:r w:rsidR="00846827" w:rsidRPr="001A586D">
              <w:rPr>
                <w:rFonts w:ascii="楷体_GB2312" w:eastAsia="楷体_GB2312" w:hAnsi="Times New Roman" w:cs="Times New Roman"/>
                <w:w w:val="90"/>
                <w:szCs w:val="21"/>
              </w:rPr>
              <w:t>提供展览通知。</w:t>
            </w:r>
            <w:r w:rsidR="001A586D"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 xml:space="preserve">     </w:t>
            </w:r>
          </w:p>
        </w:tc>
      </w:tr>
      <w:tr w:rsidR="001D5A7F" w:rsidTr="001A586D">
        <w:trPr>
          <w:cantSplit/>
          <w:trHeight w:val="280"/>
        </w:trPr>
        <w:tc>
          <w:tcPr>
            <w:tcW w:w="704" w:type="dxa"/>
            <w:vMerge/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入展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5A7F" w:rsidRPr="001633D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985" w:type="dxa"/>
            <w:vMerge/>
          </w:tcPr>
          <w:p w:rsidR="001D5A7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D5A7F" w:rsidTr="001A586D">
        <w:trPr>
          <w:cantSplit/>
          <w:trHeight w:val="284"/>
        </w:trPr>
        <w:tc>
          <w:tcPr>
            <w:tcW w:w="704" w:type="dxa"/>
            <w:vMerge/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省级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D5A7F" w:rsidRPr="001633D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获奖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5A7F" w:rsidRPr="001633D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985" w:type="dxa"/>
            <w:vMerge/>
          </w:tcPr>
          <w:p w:rsidR="001D5A7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1D5A7F" w:rsidTr="001A586D">
        <w:trPr>
          <w:cantSplit/>
          <w:trHeight w:val="925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1D5A7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D5A7F" w:rsidRPr="001633DF" w:rsidRDefault="001D5A7F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入展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5A7F" w:rsidRPr="001633D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1.5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A7F" w:rsidRDefault="001D5A7F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4360EB" w:rsidTr="001A586D">
        <w:trPr>
          <w:cantSplit/>
          <w:trHeight w:val="476"/>
        </w:trPr>
        <w:tc>
          <w:tcPr>
            <w:tcW w:w="704" w:type="dxa"/>
            <w:vMerge w:val="restart"/>
            <w:vAlign w:val="center"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综合</w:t>
            </w:r>
            <w:r>
              <w:rPr>
                <w:rFonts w:ascii="楷体_GB2312" w:eastAsia="楷体_GB2312" w:hAnsi="华文楷体"/>
                <w:szCs w:val="21"/>
              </w:rPr>
              <w:t>素质类</w:t>
            </w:r>
          </w:p>
        </w:tc>
        <w:tc>
          <w:tcPr>
            <w:tcW w:w="709" w:type="dxa"/>
            <w:vMerge w:val="restart"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  <w:r w:rsidRPr="00FB140C">
              <w:rPr>
                <w:rFonts w:ascii="楷体_GB2312" w:eastAsia="楷体_GB2312" w:hAnsi="华文楷体" w:hint="eastAsia"/>
                <w:szCs w:val="21"/>
              </w:rPr>
              <w:t>学科类课外活动竞赛</w:t>
            </w:r>
          </w:p>
        </w:tc>
        <w:tc>
          <w:tcPr>
            <w:tcW w:w="2551" w:type="dxa"/>
            <w:vMerge w:val="restart"/>
            <w:vAlign w:val="center"/>
          </w:tcPr>
          <w:p w:rsidR="004360EB" w:rsidRPr="00051782" w:rsidRDefault="004360EB" w:rsidP="00EE5861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051782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1.“创青春”全国大学生创业大赛</w:t>
            </w:r>
            <w:r w:rsidR="00051782" w:rsidRPr="00051782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（</w:t>
            </w:r>
            <w:r w:rsidR="00E95EA5">
              <w:rPr>
                <w:rFonts w:ascii="楷体_GB2312" w:eastAsia="楷体_GB2312" w:hAnsi="Times New Roman" w:cs="Times New Roman"/>
                <w:w w:val="90"/>
                <w:szCs w:val="21"/>
              </w:rPr>
              <w:t>下设大学生创业计划竞赛</w:t>
            </w:r>
            <w:r w:rsidR="00E95EA5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(</w:t>
            </w:r>
            <w:r w:rsidR="00E95EA5" w:rsidRPr="00E95EA5">
              <w:rPr>
                <w:rFonts w:ascii="楷体_GB2312" w:eastAsia="楷体_GB2312" w:hAnsi="Times New Roman" w:cs="Times New Roman"/>
                <w:w w:val="90"/>
                <w:szCs w:val="21"/>
              </w:rPr>
              <w:t>即</w:t>
            </w:r>
            <w:r w:rsidR="00E95EA5" w:rsidRPr="00E95EA5">
              <w:rPr>
                <w:rFonts w:ascii="楷体_GB2312" w:eastAsia="楷体_GB2312" w:hAnsi="Times New Roman" w:cs="Times New Roman"/>
                <w:w w:val="90"/>
                <w:szCs w:val="21"/>
              </w:rPr>
              <w:t>“</w:t>
            </w:r>
            <w:r w:rsidR="00E95EA5" w:rsidRPr="00E95EA5">
              <w:rPr>
                <w:rFonts w:ascii="楷体_GB2312" w:eastAsia="楷体_GB2312" w:hAnsi="Times New Roman" w:cs="Times New Roman"/>
                <w:w w:val="90"/>
                <w:szCs w:val="21"/>
              </w:rPr>
              <w:t>挑战杯</w:t>
            </w:r>
            <w:r w:rsidR="00E95EA5" w:rsidRPr="00E95EA5">
              <w:rPr>
                <w:rFonts w:ascii="楷体_GB2312" w:eastAsia="楷体_GB2312" w:hAnsi="Times New Roman" w:cs="Times New Roman"/>
                <w:w w:val="90"/>
                <w:szCs w:val="21"/>
              </w:rPr>
              <w:t>”</w:t>
            </w:r>
            <w:r w:rsidR="00E95EA5" w:rsidRPr="00E95EA5">
              <w:rPr>
                <w:rFonts w:ascii="楷体_GB2312" w:eastAsia="楷体_GB2312" w:hAnsi="Times New Roman" w:cs="Times New Roman"/>
                <w:w w:val="90"/>
                <w:szCs w:val="21"/>
              </w:rPr>
              <w:t>中国大学生创业计划竞赛）、创业实践挑战赛、公益创业赛等3</w:t>
            </w:r>
            <w:r w:rsidR="00E95EA5">
              <w:rPr>
                <w:rFonts w:ascii="楷体_GB2312" w:eastAsia="楷体_GB2312" w:hAnsi="Times New Roman" w:cs="Times New Roman"/>
                <w:w w:val="90"/>
                <w:szCs w:val="21"/>
              </w:rPr>
              <w:t>项主体赛事</w:t>
            </w:r>
            <w:r w:rsidR="00E95EA5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）</w:t>
            </w:r>
          </w:p>
          <w:p w:rsidR="004360EB" w:rsidRDefault="00051782" w:rsidP="00EE5861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>
              <w:rPr>
                <w:rFonts w:ascii="楷体_GB2312" w:eastAsia="楷体_GB2312" w:hAnsi="Times New Roman" w:cs="Times New Roman"/>
                <w:w w:val="90"/>
                <w:szCs w:val="21"/>
              </w:rPr>
              <w:t>2</w:t>
            </w:r>
            <w:r w:rsidR="004360EB" w:rsidRPr="00051782">
              <w:rPr>
                <w:rFonts w:ascii="楷体_GB2312" w:eastAsia="楷体_GB2312" w:hAnsi="Times New Roman" w:cs="Times New Roman"/>
                <w:w w:val="90"/>
                <w:szCs w:val="21"/>
              </w:rPr>
              <w:t>.</w:t>
            </w:r>
            <w:r w:rsidR="004360EB" w:rsidRPr="00051782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中国“互联网+”大学生创新创业大赛</w:t>
            </w:r>
          </w:p>
          <w:p w:rsidR="00E95EA5" w:rsidRPr="00E95EA5" w:rsidRDefault="00E95EA5" w:rsidP="00EE5861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3、</w:t>
            </w:r>
            <w:r w:rsidRPr="00E95EA5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大学生职业生涯规划大赛</w:t>
            </w:r>
          </w:p>
        </w:tc>
        <w:tc>
          <w:tcPr>
            <w:tcW w:w="2127" w:type="dxa"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特等、国家一等</w:t>
            </w:r>
          </w:p>
        </w:tc>
        <w:tc>
          <w:tcPr>
            <w:tcW w:w="708" w:type="dxa"/>
            <w:vAlign w:val="center"/>
          </w:tcPr>
          <w:p w:rsidR="004360EB" w:rsidRDefault="004360EB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2.5</w:t>
            </w:r>
          </w:p>
        </w:tc>
        <w:tc>
          <w:tcPr>
            <w:tcW w:w="1985" w:type="dxa"/>
            <w:vMerge w:val="restart"/>
          </w:tcPr>
          <w:p w:rsidR="004360EB" w:rsidRPr="005C6A49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  <w:highlight w:val="yellow"/>
              </w:rPr>
            </w:pPr>
            <w:r>
              <w:rPr>
                <w:rFonts w:ascii="楷体_GB2312" w:eastAsia="楷体_GB2312" w:hint="eastAsia"/>
                <w:szCs w:val="21"/>
              </w:rPr>
              <w:t>同一竞赛</w:t>
            </w:r>
            <w:r>
              <w:rPr>
                <w:rFonts w:ascii="楷体_GB2312" w:eastAsia="楷体_GB2312"/>
                <w:szCs w:val="21"/>
              </w:rPr>
              <w:t>项目就高计分，不</w:t>
            </w:r>
            <w:r>
              <w:rPr>
                <w:rFonts w:ascii="楷体_GB2312" w:eastAsia="楷体_GB2312" w:hint="eastAsia"/>
                <w:szCs w:val="21"/>
              </w:rPr>
              <w:t>累积</w:t>
            </w:r>
            <w:r>
              <w:rPr>
                <w:rFonts w:ascii="楷体_GB2312" w:eastAsia="楷体_GB2312"/>
                <w:szCs w:val="21"/>
              </w:rPr>
              <w:t>计分。</w:t>
            </w:r>
          </w:p>
        </w:tc>
      </w:tr>
      <w:tr w:rsidR="004360EB" w:rsidTr="001A586D">
        <w:trPr>
          <w:cantSplit/>
          <w:trHeight w:val="426"/>
        </w:trPr>
        <w:tc>
          <w:tcPr>
            <w:tcW w:w="704" w:type="dxa"/>
            <w:vMerge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60EB" w:rsidRPr="0093261E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国家二等</w:t>
            </w:r>
            <w:r>
              <w:rPr>
                <w:rFonts w:ascii="楷体_GB2312" w:eastAsia="楷体_GB2312"/>
                <w:szCs w:val="21"/>
              </w:rPr>
              <w:t>、省特等</w:t>
            </w:r>
          </w:p>
        </w:tc>
        <w:tc>
          <w:tcPr>
            <w:tcW w:w="708" w:type="dxa"/>
            <w:vAlign w:val="center"/>
          </w:tcPr>
          <w:p w:rsidR="004360EB" w:rsidRDefault="004360EB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985" w:type="dxa"/>
            <w:vMerge/>
          </w:tcPr>
          <w:p w:rsidR="004360EB" w:rsidRPr="005C6A49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 w:rsidR="004360EB" w:rsidTr="001A586D">
        <w:trPr>
          <w:cantSplit/>
          <w:trHeight w:val="559"/>
        </w:trPr>
        <w:tc>
          <w:tcPr>
            <w:tcW w:w="704" w:type="dxa"/>
            <w:vMerge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三等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省一等</w:t>
            </w:r>
          </w:p>
        </w:tc>
        <w:tc>
          <w:tcPr>
            <w:tcW w:w="708" w:type="dxa"/>
            <w:vAlign w:val="center"/>
          </w:tcPr>
          <w:p w:rsidR="004360EB" w:rsidRDefault="004360EB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.5</w:t>
            </w:r>
          </w:p>
        </w:tc>
        <w:tc>
          <w:tcPr>
            <w:tcW w:w="1985" w:type="dxa"/>
            <w:vMerge/>
          </w:tcPr>
          <w:p w:rsidR="004360EB" w:rsidRPr="005C6A49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 w:rsidR="004360EB" w:rsidTr="001A586D">
        <w:trPr>
          <w:cantSplit/>
          <w:trHeight w:val="411"/>
        </w:trPr>
        <w:tc>
          <w:tcPr>
            <w:tcW w:w="704" w:type="dxa"/>
            <w:vMerge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优</w:t>
            </w:r>
            <w:r>
              <w:rPr>
                <w:rFonts w:ascii="楷体_GB2312" w:eastAsia="楷体_GB2312" w:hint="eastAsia"/>
                <w:szCs w:val="21"/>
              </w:rPr>
              <w:t>秀、</w:t>
            </w:r>
            <w:r>
              <w:rPr>
                <w:rFonts w:ascii="楷体_GB2312" w:eastAsia="楷体_GB2312"/>
                <w:szCs w:val="21"/>
              </w:rPr>
              <w:t>省二等</w:t>
            </w:r>
          </w:p>
        </w:tc>
        <w:tc>
          <w:tcPr>
            <w:tcW w:w="708" w:type="dxa"/>
            <w:vAlign w:val="center"/>
          </w:tcPr>
          <w:p w:rsidR="004360EB" w:rsidRDefault="004360EB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1985" w:type="dxa"/>
            <w:vMerge/>
          </w:tcPr>
          <w:p w:rsidR="004360EB" w:rsidRPr="005C6A49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 w:rsidR="004360EB" w:rsidTr="001A586D">
        <w:trPr>
          <w:cantSplit/>
          <w:trHeight w:val="266"/>
        </w:trPr>
        <w:tc>
          <w:tcPr>
            <w:tcW w:w="704" w:type="dxa"/>
            <w:vMerge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三等</w:t>
            </w:r>
          </w:p>
        </w:tc>
        <w:tc>
          <w:tcPr>
            <w:tcW w:w="708" w:type="dxa"/>
            <w:vAlign w:val="center"/>
          </w:tcPr>
          <w:p w:rsidR="004360EB" w:rsidRDefault="004360EB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0.5</w:t>
            </w:r>
          </w:p>
        </w:tc>
        <w:tc>
          <w:tcPr>
            <w:tcW w:w="1985" w:type="dxa"/>
            <w:vMerge/>
          </w:tcPr>
          <w:p w:rsidR="004360EB" w:rsidRPr="005C6A49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 w:rsidR="004360EB" w:rsidTr="001A586D">
        <w:trPr>
          <w:cantSplit/>
          <w:trHeight w:val="398"/>
        </w:trPr>
        <w:tc>
          <w:tcPr>
            <w:tcW w:w="704" w:type="dxa"/>
            <w:vMerge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优秀</w:t>
            </w:r>
          </w:p>
        </w:tc>
        <w:tc>
          <w:tcPr>
            <w:tcW w:w="708" w:type="dxa"/>
            <w:vAlign w:val="center"/>
          </w:tcPr>
          <w:p w:rsidR="004360EB" w:rsidRDefault="004360EB" w:rsidP="004360E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0.5</w:t>
            </w:r>
          </w:p>
        </w:tc>
        <w:tc>
          <w:tcPr>
            <w:tcW w:w="1985" w:type="dxa"/>
            <w:vMerge/>
          </w:tcPr>
          <w:p w:rsidR="004360EB" w:rsidRPr="005C6A49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 w:rsidR="004360EB" w:rsidTr="001A586D">
        <w:trPr>
          <w:cantSplit/>
          <w:trHeight w:val="265"/>
        </w:trPr>
        <w:tc>
          <w:tcPr>
            <w:tcW w:w="704" w:type="dxa"/>
            <w:vMerge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360EB" w:rsidRPr="00FB140C" w:rsidRDefault="004360EB" w:rsidP="004360EB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360EB" w:rsidRPr="001A586D" w:rsidRDefault="00EE5861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/>
                <w:w w:val="90"/>
                <w:szCs w:val="21"/>
              </w:rPr>
              <w:t>4</w:t>
            </w:r>
            <w:r w:rsidR="004360EB"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.国家</w:t>
            </w:r>
            <w:r w:rsidR="004360EB" w:rsidRPr="001A586D">
              <w:rPr>
                <w:rFonts w:ascii="楷体_GB2312" w:eastAsia="楷体_GB2312" w:hAnsi="Times New Roman" w:cs="Times New Roman"/>
                <w:w w:val="90"/>
                <w:szCs w:val="21"/>
              </w:rPr>
              <w:t>级大学生创新创业训练计划项目</w:t>
            </w:r>
          </w:p>
        </w:tc>
        <w:tc>
          <w:tcPr>
            <w:tcW w:w="2127" w:type="dxa"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结题</w:t>
            </w:r>
          </w:p>
        </w:tc>
        <w:tc>
          <w:tcPr>
            <w:tcW w:w="708" w:type="dxa"/>
            <w:vAlign w:val="center"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985" w:type="dxa"/>
            <w:vMerge/>
          </w:tcPr>
          <w:p w:rsidR="004360EB" w:rsidRDefault="004360EB" w:rsidP="004360E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4360EB" w:rsidRPr="001A586D" w:rsidTr="001A586D">
        <w:trPr>
          <w:cantSplit/>
          <w:trHeight w:val="272"/>
        </w:trPr>
        <w:tc>
          <w:tcPr>
            <w:tcW w:w="704" w:type="dxa"/>
            <w:vMerge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综合素质类</w:t>
            </w:r>
          </w:p>
        </w:tc>
        <w:tc>
          <w:tcPr>
            <w:tcW w:w="2551" w:type="dxa"/>
            <w:vMerge w:val="restart"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三好学生、优秀学生干部、优秀共青团员、暑期社会实践优秀个人、优秀志愿者、优秀社团负责人等称号。</w:t>
            </w:r>
            <w:r w:rsidRPr="001A586D">
              <w:rPr>
                <w:rFonts w:ascii="楷体_GB2312" w:eastAsia="楷体_GB2312" w:hAnsi="Times New Roman" w:cs="Times New Roman"/>
                <w:w w:val="90"/>
                <w:szCs w:val="21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全国奖（含称号）</w:t>
            </w:r>
          </w:p>
        </w:tc>
        <w:tc>
          <w:tcPr>
            <w:tcW w:w="708" w:type="dxa"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1</w:t>
            </w:r>
            <w:r w:rsidRPr="001A586D">
              <w:rPr>
                <w:rFonts w:ascii="楷体_GB2312" w:eastAsia="楷体_GB2312" w:hAnsi="Times New Roman" w:cs="Times New Roman"/>
                <w:w w:val="90"/>
                <w:szCs w:val="21"/>
              </w:rPr>
              <w:t>.5</w:t>
            </w:r>
          </w:p>
        </w:tc>
        <w:tc>
          <w:tcPr>
            <w:tcW w:w="1985" w:type="dxa"/>
            <w:vMerge w:val="restart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此类项目</w:t>
            </w:r>
            <w:r w:rsidRPr="001A586D">
              <w:rPr>
                <w:rFonts w:ascii="楷体_GB2312" w:eastAsia="楷体_GB2312" w:hAnsi="Times New Roman" w:cs="Times New Roman"/>
                <w:w w:val="90"/>
                <w:szCs w:val="21"/>
              </w:rPr>
              <w:t>只计最高分一次</w:t>
            </w:r>
            <w:r w:rsidR="00C07075"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。</w:t>
            </w:r>
          </w:p>
        </w:tc>
      </w:tr>
      <w:tr w:rsidR="004360EB" w:rsidRPr="001A586D" w:rsidTr="001A586D">
        <w:trPr>
          <w:cantSplit/>
          <w:trHeight w:val="262"/>
        </w:trPr>
        <w:tc>
          <w:tcPr>
            <w:tcW w:w="704" w:type="dxa"/>
            <w:vMerge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省级奖（含称号）</w:t>
            </w:r>
          </w:p>
        </w:tc>
        <w:tc>
          <w:tcPr>
            <w:tcW w:w="708" w:type="dxa"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1</w:t>
            </w:r>
          </w:p>
        </w:tc>
        <w:tc>
          <w:tcPr>
            <w:tcW w:w="1985" w:type="dxa"/>
            <w:vMerge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</w:p>
        </w:tc>
      </w:tr>
      <w:tr w:rsidR="004360EB" w:rsidRPr="001A586D" w:rsidTr="001A586D">
        <w:trPr>
          <w:cantSplit/>
          <w:trHeight w:val="549"/>
        </w:trPr>
        <w:tc>
          <w:tcPr>
            <w:tcW w:w="704" w:type="dxa"/>
            <w:vMerge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市级奖（含称号）</w:t>
            </w:r>
          </w:p>
        </w:tc>
        <w:tc>
          <w:tcPr>
            <w:tcW w:w="708" w:type="dxa"/>
            <w:vAlign w:val="center"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  <w:r w:rsidRPr="001A586D">
              <w:rPr>
                <w:rFonts w:ascii="楷体_GB2312" w:eastAsia="楷体_GB2312" w:hAnsi="Times New Roman" w:cs="Times New Roman" w:hint="eastAsia"/>
                <w:w w:val="90"/>
                <w:szCs w:val="21"/>
              </w:rPr>
              <w:t>0.5</w:t>
            </w:r>
          </w:p>
        </w:tc>
        <w:tc>
          <w:tcPr>
            <w:tcW w:w="1985" w:type="dxa"/>
            <w:vMerge/>
          </w:tcPr>
          <w:p w:rsidR="004360EB" w:rsidRPr="001A586D" w:rsidRDefault="004360EB" w:rsidP="001A586D">
            <w:pPr>
              <w:adjustRightInd w:val="0"/>
              <w:snapToGrid w:val="0"/>
              <w:ind w:right="34"/>
              <w:rPr>
                <w:rFonts w:ascii="楷体_GB2312" w:eastAsia="楷体_GB2312" w:hAnsi="Times New Roman" w:cs="Times New Roman"/>
                <w:w w:val="90"/>
                <w:szCs w:val="21"/>
              </w:rPr>
            </w:pPr>
          </w:p>
        </w:tc>
      </w:tr>
    </w:tbl>
    <w:p w:rsidR="00414A76" w:rsidRPr="00C07075" w:rsidRDefault="00C07075" w:rsidP="001A586D">
      <w:pPr>
        <w:adjustRightInd w:val="0"/>
        <w:snapToGrid w:val="0"/>
        <w:ind w:right="34"/>
        <w:rPr>
          <w:rFonts w:ascii="仿宋_GB2312" w:eastAsia="仿宋_GB2312" w:hAnsi="宋体" w:cs="Times New Roman"/>
          <w:szCs w:val="21"/>
        </w:rPr>
      </w:pPr>
      <w:r w:rsidRPr="001A586D">
        <w:rPr>
          <w:rFonts w:ascii="楷体_GB2312" w:eastAsia="楷体_GB2312" w:hAnsi="Times New Roman" w:cs="Times New Roman" w:hint="eastAsia"/>
          <w:w w:val="90"/>
          <w:szCs w:val="21"/>
        </w:rPr>
        <w:t>1、</w:t>
      </w:r>
      <w:r w:rsidR="00A02F5B" w:rsidRPr="001A586D">
        <w:rPr>
          <w:rFonts w:ascii="楷体_GB2312" w:eastAsia="楷体_GB2312" w:hAnsi="Times New Roman" w:cs="Times New Roman" w:hint="eastAsia"/>
          <w:w w:val="90"/>
          <w:szCs w:val="21"/>
        </w:rPr>
        <w:t>合作</w:t>
      </w:r>
      <w:r w:rsidR="00A02F5B" w:rsidRPr="001A586D">
        <w:rPr>
          <w:rFonts w:ascii="楷体_GB2312" w:eastAsia="楷体_GB2312" w:hAnsi="Times New Roman" w:cs="Times New Roman"/>
          <w:w w:val="90"/>
          <w:szCs w:val="21"/>
        </w:rPr>
        <w:t>成果排名记分原则为</w:t>
      </w:r>
      <w:r w:rsidR="00920CD3" w:rsidRPr="001A586D">
        <w:rPr>
          <w:rFonts w:ascii="楷体_GB2312" w:eastAsia="楷体_GB2312" w:hAnsi="Times New Roman" w:cs="Times New Roman" w:hint="eastAsia"/>
          <w:w w:val="90"/>
          <w:szCs w:val="21"/>
        </w:rPr>
        <w:t>按获奖证书（或作者排序）排名顺序</w:t>
      </w:r>
      <w:r w:rsidR="00A02F5B" w:rsidRPr="001A586D">
        <w:rPr>
          <w:rFonts w:ascii="楷体_GB2312" w:eastAsia="楷体_GB2312" w:hAnsi="Times New Roman" w:cs="Times New Roman" w:hint="eastAsia"/>
          <w:w w:val="90"/>
          <w:szCs w:val="21"/>
        </w:rPr>
        <w:t>，</w:t>
      </w:r>
      <w:r w:rsidR="00414A76" w:rsidRPr="001A586D">
        <w:rPr>
          <w:rFonts w:ascii="楷体_GB2312" w:eastAsia="楷体_GB2312" w:hAnsi="Times New Roman" w:cs="Times New Roman" w:hint="eastAsia"/>
          <w:w w:val="90"/>
          <w:szCs w:val="21"/>
        </w:rPr>
        <w:t>二</w:t>
      </w:r>
      <w:r w:rsidR="00414A76" w:rsidRPr="001A586D">
        <w:rPr>
          <w:rFonts w:ascii="楷体_GB2312" w:eastAsia="楷体_GB2312" w:hAnsi="Times New Roman" w:cs="Times New Roman"/>
          <w:w w:val="90"/>
          <w:szCs w:val="21"/>
        </w:rPr>
        <w:t>人合作</w:t>
      </w:r>
      <w:r w:rsidR="00414A76" w:rsidRPr="001A586D">
        <w:rPr>
          <w:rFonts w:ascii="楷体_GB2312" w:eastAsia="楷体_GB2312" w:hAnsi="Times New Roman" w:cs="Times New Roman" w:hint="eastAsia"/>
          <w:w w:val="90"/>
          <w:szCs w:val="21"/>
        </w:rPr>
        <w:t>成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果</w:t>
      </w:r>
      <w:r w:rsidR="00414A76" w:rsidRPr="00C07075">
        <w:rPr>
          <w:rFonts w:ascii="仿宋_GB2312" w:eastAsia="仿宋_GB2312" w:hAnsi="宋体" w:cs="Times New Roman"/>
          <w:szCs w:val="21"/>
        </w:rPr>
        <w:t>：排名第一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*60</w:t>
      </w:r>
      <w:r w:rsidR="00414A76" w:rsidRPr="00C07075">
        <w:rPr>
          <w:rFonts w:ascii="仿宋_GB2312" w:eastAsia="仿宋_GB2312" w:hAnsi="宋体" w:cs="Times New Roman"/>
          <w:szCs w:val="21"/>
        </w:rPr>
        <w:t>%，排名第二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*40</w:t>
      </w:r>
      <w:r w:rsidR="00414A76" w:rsidRPr="00C07075">
        <w:rPr>
          <w:rFonts w:ascii="仿宋_GB2312" w:eastAsia="仿宋_GB2312" w:hAnsi="宋体" w:cs="Times New Roman"/>
          <w:szCs w:val="21"/>
        </w:rPr>
        <w:t>%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；三人</w:t>
      </w:r>
      <w:r w:rsidR="00414A76" w:rsidRPr="00C07075">
        <w:rPr>
          <w:rFonts w:ascii="仿宋_GB2312" w:eastAsia="仿宋_GB2312" w:hAnsi="宋体" w:cs="Times New Roman"/>
          <w:szCs w:val="21"/>
        </w:rPr>
        <w:t>合作成果：排名第一*50%；排名第二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*30</w:t>
      </w:r>
      <w:r w:rsidR="00414A76" w:rsidRPr="00C07075">
        <w:rPr>
          <w:rFonts w:ascii="仿宋_GB2312" w:eastAsia="仿宋_GB2312" w:hAnsi="宋体" w:cs="Times New Roman"/>
          <w:szCs w:val="21"/>
        </w:rPr>
        <w:t>%；排名第三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*20</w:t>
      </w:r>
      <w:r w:rsidR="00414A76" w:rsidRPr="00C07075">
        <w:rPr>
          <w:rFonts w:ascii="仿宋_GB2312" w:eastAsia="仿宋_GB2312" w:hAnsi="宋体" w:cs="Times New Roman"/>
          <w:szCs w:val="21"/>
        </w:rPr>
        <w:t>%；</w:t>
      </w:r>
    </w:p>
    <w:p w:rsidR="00C07075" w:rsidRDefault="00C07075" w:rsidP="00C07075">
      <w:pPr>
        <w:ind w:right="-187"/>
        <w:rPr>
          <w:rFonts w:ascii="仿宋_GB2312" w:eastAsia="仿宋_GB2312" w:hAnsi="宋体" w:cs="Times New Roman"/>
          <w:szCs w:val="21"/>
        </w:rPr>
      </w:pPr>
      <w:r>
        <w:rPr>
          <w:rFonts w:ascii="仿宋_GB2312" w:eastAsia="仿宋_GB2312" w:hAnsi="宋体" w:cs="Times New Roman" w:hint="eastAsia"/>
          <w:szCs w:val="21"/>
        </w:rPr>
        <w:t>2、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同一类型项目</w:t>
      </w:r>
      <w:r w:rsidR="005244E0" w:rsidRPr="00C07075">
        <w:rPr>
          <w:rFonts w:ascii="仿宋_GB2312" w:eastAsia="仿宋_GB2312" w:hAnsi="宋体" w:cs="Times New Roman" w:hint="eastAsia"/>
          <w:szCs w:val="21"/>
        </w:rPr>
        <w:t>、</w:t>
      </w:r>
      <w:r w:rsidR="005244E0" w:rsidRPr="00C07075">
        <w:rPr>
          <w:rFonts w:ascii="仿宋_GB2312" w:eastAsia="仿宋_GB2312" w:hAnsi="宋体" w:cs="Times New Roman"/>
          <w:szCs w:val="21"/>
        </w:rPr>
        <w:t>同一</w:t>
      </w:r>
      <w:r w:rsidR="005244E0" w:rsidRPr="00C07075">
        <w:rPr>
          <w:rFonts w:ascii="仿宋_GB2312" w:eastAsia="仿宋_GB2312" w:hAnsi="宋体" w:cs="Times New Roman" w:hint="eastAsia"/>
          <w:szCs w:val="21"/>
        </w:rPr>
        <w:t>作品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或</w:t>
      </w:r>
      <w:r w:rsidR="005244E0" w:rsidRPr="00C07075">
        <w:rPr>
          <w:rFonts w:ascii="仿宋_GB2312" w:eastAsia="仿宋_GB2312" w:hAnsi="宋体" w:cs="Times New Roman" w:hint="eastAsia"/>
          <w:szCs w:val="21"/>
        </w:rPr>
        <w:t>同一</w:t>
      </w:r>
      <w:r w:rsidR="005244E0" w:rsidRPr="00C07075">
        <w:rPr>
          <w:rFonts w:ascii="仿宋_GB2312" w:eastAsia="仿宋_GB2312" w:hAnsi="宋体" w:cs="Times New Roman"/>
          <w:szCs w:val="21"/>
        </w:rPr>
        <w:t>篇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论文</w:t>
      </w:r>
      <w:r w:rsidR="005244E0" w:rsidRPr="00C07075">
        <w:rPr>
          <w:rFonts w:ascii="仿宋_GB2312" w:eastAsia="仿宋_GB2312" w:hAnsi="宋体" w:cs="Times New Roman" w:hint="eastAsia"/>
          <w:szCs w:val="21"/>
        </w:rPr>
        <w:t>，如有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多次获奖，只计最高分</w:t>
      </w:r>
      <w:r w:rsidR="005244E0" w:rsidRPr="00C07075">
        <w:rPr>
          <w:rFonts w:ascii="仿宋_GB2312" w:eastAsia="仿宋_GB2312" w:hAnsi="宋体" w:cs="Times New Roman" w:hint="eastAsia"/>
          <w:szCs w:val="21"/>
        </w:rPr>
        <w:t>一次</w:t>
      </w:r>
      <w:r w:rsidR="00414A76" w:rsidRPr="00C07075">
        <w:rPr>
          <w:rFonts w:ascii="仿宋_GB2312" w:eastAsia="仿宋_GB2312" w:hAnsi="宋体" w:cs="Times New Roman" w:hint="eastAsia"/>
          <w:szCs w:val="21"/>
        </w:rPr>
        <w:t>。</w:t>
      </w:r>
    </w:p>
    <w:p w:rsidR="00852410" w:rsidRPr="00C07075" w:rsidRDefault="00C07075" w:rsidP="00C07075">
      <w:pPr>
        <w:ind w:right="-187"/>
        <w:rPr>
          <w:rFonts w:ascii="仿宋_GB2312" w:eastAsia="仿宋_GB2312" w:hAnsi="宋体" w:cs="Times New Roman"/>
          <w:szCs w:val="21"/>
        </w:rPr>
      </w:pPr>
      <w:r>
        <w:rPr>
          <w:rFonts w:ascii="仿宋_GB2312" w:eastAsia="仿宋_GB2312" w:hAnsi="宋体" w:cs="Times New Roman"/>
          <w:szCs w:val="21"/>
        </w:rPr>
        <w:t>3</w:t>
      </w:r>
      <w:r>
        <w:rPr>
          <w:rFonts w:ascii="仿宋_GB2312" w:eastAsia="仿宋_GB2312" w:hAnsi="宋体" w:cs="Times New Roman" w:hint="eastAsia"/>
          <w:szCs w:val="21"/>
        </w:rPr>
        <w:t>、</w:t>
      </w:r>
      <w:r w:rsidR="00846827" w:rsidRPr="00C07075">
        <w:rPr>
          <w:rFonts w:ascii="仿宋_GB2312" w:eastAsia="仿宋_GB2312" w:hAnsi="宋体" w:cs="Times New Roman" w:hint="eastAsia"/>
          <w:szCs w:val="21"/>
        </w:rPr>
        <w:t>予以</w:t>
      </w:r>
      <w:r w:rsidR="00846827" w:rsidRPr="00C07075">
        <w:rPr>
          <w:rFonts w:ascii="仿宋_GB2312" w:eastAsia="仿宋_GB2312" w:hAnsi="宋体" w:cs="Times New Roman"/>
          <w:szCs w:val="21"/>
        </w:rPr>
        <w:t>认定的成果截止日期为当年</w:t>
      </w:r>
      <w:r w:rsidR="00846827" w:rsidRPr="00C07075">
        <w:rPr>
          <w:rFonts w:ascii="仿宋_GB2312" w:eastAsia="仿宋_GB2312" w:hAnsi="宋体" w:cs="Times New Roman" w:hint="eastAsia"/>
          <w:szCs w:val="21"/>
        </w:rPr>
        <w:t>9月10日</w:t>
      </w:r>
      <w:r w:rsidR="00846827" w:rsidRPr="00C07075">
        <w:rPr>
          <w:rFonts w:ascii="仿宋_GB2312" w:eastAsia="仿宋_GB2312" w:hAnsi="宋体" w:cs="Times New Roman"/>
          <w:szCs w:val="21"/>
        </w:rPr>
        <w:t>。</w:t>
      </w:r>
    </w:p>
    <w:sectPr w:rsidR="00852410" w:rsidRPr="00C07075" w:rsidSect="007C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94" w:rsidRDefault="00727694" w:rsidP="00EF1F39">
      <w:r>
        <w:separator/>
      </w:r>
    </w:p>
  </w:endnote>
  <w:endnote w:type="continuationSeparator" w:id="0">
    <w:p w:rsidR="00727694" w:rsidRDefault="00727694" w:rsidP="00EF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94" w:rsidRDefault="00727694" w:rsidP="00EF1F39">
      <w:r>
        <w:separator/>
      </w:r>
    </w:p>
  </w:footnote>
  <w:footnote w:type="continuationSeparator" w:id="0">
    <w:p w:rsidR="00727694" w:rsidRDefault="00727694" w:rsidP="00EF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F611F"/>
    <w:multiLevelType w:val="multilevel"/>
    <w:tmpl w:val="24CF611F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D3"/>
    <w:rsid w:val="00020A64"/>
    <w:rsid w:val="00050B1E"/>
    <w:rsid w:val="00051782"/>
    <w:rsid w:val="000D3EFB"/>
    <w:rsid w:val="001367A9"/>
    <w:rsid w:val="00146E69"/>
    <w:rsid w:val="0015157C"/>
    <w:rsid w:val="001A586D"/>
    <w:rsid w:val="001D5A7F"/>
    <w:rsid w:val="001E3FC3"/>
    <w:rsid w:val="001E5F91"/>
    <w:rsid w:val="00252C1F"/>
    <w:rsid w:val="0029736C"/>
    <w:rsid w:val="00333DFE"/>
    <w:rsid w:val="00340237"/>
    <w:rsid w:val="00362EC7"/>
    <w:rsid w:val="0036326B"/>
    <w:rsid w:val="00364187"/>
    <w:rsid w:val="00386CBD"/>
    <w:rsid w:val="00414A76"/>
    <w:rsid w:val="00426CC9"/>
    <w:rsid w:val="004360EB"/>
    <w:rsid w:val="004C2318"/>
    <w:rsid w:val="004D68D2"/>
    <w:rsid w:val="004D6E9E"/>
    <w:rsid w:val="00512612"/>
    <w:rsid w:val="005244E0"/>
    <w:rsid w:val="00540812"/>
    <w:rsid w:val="005B67AA"/>
    <w:rsid w:val="005C6A49"/>
    <w:rsid w:val="005D60ED"/>
    <w:rsid w:val="00614A96"/>
    <w:rsid w:val="00702A43"/>
    <w:rsid w:val="00727694"/>
    <w:rsid w:val="00846827"/>
    <w:rsid w:val="00852410"/>
    <w:rsid w:val="00920CD3"/>
    <w:rsid w:val="0093261E"/>
    <w:rsid w:val="009675DC"/>
    <w:rsid w:val="009D154E"/>
    <w:rsid w:val="00A0197C"/>
    <w:rsid w:val="00A02F5B"/>
    <w:rsid w:val="00A70FDD"/>
    <w:rsid w:val="00AC41C7"/>
    <w:rsid w:val="00AC4BFD"/>
    <w:rsid w:val="00B12406"/>
    <w:rsid w:val="00C07075"/>
    <w:rsid w:val="00C826ED"/>
    <w:rsid w:val="00D0639D"/>
    <w:rsid w:val="00D11440"/>
    <w:rsid w:val="00DD0A9F"/>
    <w:rsid w:val="00E675FC"/>
    <w:rsid w:val="00E95EA5"/>
    <w:rsid w:val="00EE5861"/>
    <w:rsid w:val="00EE61F9"/>
    <w:rsid w:val="00EF1F39"/>
    <w:rsid w:val="00F21BA4"/>
    <w:rsid w:val="00F667F0"/>
    <w:rsid w:val="00F77A50"/>
    <w:rsid w:val="00FE63B8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6F7AEE-41F5-43F0-B0E3-12134C30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20CD3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920CD3"/>
    <w:rPr>
      <w:rFonts w:ascii="Times New Roman" w:eastAsia="宋体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920C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1F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1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1F3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3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3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36E5-3494-4726-A931-748097D0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29</cp:revision>
  <cp:lastPrinted>2019-09-09T06:52:00Z</cp:lastPrinted>
  <dcterms:created xsi:type="dcterms:W3CDTF">2017-09-15T07:15:00Z</dcterms:created>
  <dcterms:modified xsi:type="dcterms:W3CDTF">2019-09-10T01:03:00Z</dcterms:modified>
</cp:coreProperties>
</file>