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76" w:rsidRDefault="00FA7B07">
      <w:pPr>
        <w:widowControl/>
        <w:jc w:val="center"/>
        <w:rPr>
          <w:rFonts w:ascii="黑体" w:eastAsia="黑体" w:hAnsi="黑体" w:cs="黑体"/>
          <w:color w:val="000000"/>
          <w:kern w:val="0"/>
          <w:sz w:val="44"/>
          <w:szCs w:val="44"/>
          <w:lang w:bidi="ar"/>
        </w:rPr>
      </w:pPr>
      <w:r>
        <w:rPr>
          <w:rFonts w:ascii="黑体" w:eastAsia="黑体" w:hAnsi="黑体" w:cs="黑体" w:hint="eastAsia"/>
          <w:color w:val="000000"/>
          <w:kern w:val="0"/>
          <w:sz w:val="44"/>
          <w:szCs w:val="44"/>
          <w:lang w:bidi="ar"/>
        </w:rPr>
        <w:t>杭州师范大学美术学院国家励志奖学金</w:t>
      </w:r>
    </w:p>
    <w:p w:rsidR="00282076" w:rsidRDefault="00FA7B07">
      <w:pPr>
        <w:widowControl/>
        <w:jc w:val="center"/>
        <w:rPr>
          <w:rFonts w:ascii="黑体" w:eastAsia="黑体" w:hAnsi="黑体" w:cs="黑体"/>
          <w:color w:val="000000"/>
          <w:kern w:val="0"/>
          <w:sz w:val="43"/>
          <w:szCs w:val="43"/>
          <w:lang w:bidi="ar"/>
        </w:rPr>
      </w:pPr>
      <w:r>
        <w:rPr>
          <w:rFonts w:ascii="黑体" w:eastAsia="黑体" w:hAnsi="黑体" w:cs="黑体" w:hint="eastAsia"/>
          <w:color w:val="000000"/>
          <w:kern w:val="0"/>
          <w:sz w:val="44"/>
          <w:szCs w:val="44"/>
          <w:lang w:bidi="ar"/>
        </w:rPr>
        <w:t>评定实施细则</w:t>
      </w:r>
    </w:p>
    <w:p w:rsidR="00FA7B07" w:rsidRDefault="00FA7B07" w:rsidP="00FA7B07">
      <w:pPr>
        <w:widowControl/>
        <w:jc w:val="center"/>
        <w:rPr>
          <w:rFonts w:ascii="黑体" w:eastAsia="黑体" w:hAnsi="黑体" w:cs="黑体" w:hint="eastAsia"/>
          <w:color w:val="000000"/>
          <w:kern w:val="0"/>
          <w:sz w:val="36"/>
          <w:szCs w:val="36"/>
          <w:lang w:bidi="ar"/>
        </w:rPr>
      </w:pPr>
      <w:r>
        <w:rPr>
          <w:rFonts w:ascii="黑体" w:eastAsia="黑体" w:hAnsi="黑体" w:cs="黑体" w:hint="eastAsia"/>
          <w:color w:val="000000"/>
          <w:kern w:val="0"/>
          <w:sz w:val="36"/>
          <w:szCs w:val="36"/>
          <w:lang w:bidi="ar"/>
        </w:rPr>
        <w:t>（</w:t>
      </w:r>
      <w:r>
        <w:rPr>
          <w:rFonts w:ascii="黑体" w:eastAsia="黑体" w:hAnsi="黑体" w:cs="黑体" w:hint="eastAsia"/>
          <w:color w:val="000000"/>
          <w:kern w:val="0"/>
          <w:sz w:val="36"/>
          <w:szCs w:val="36"/>
          <w:lang w:bidi="ar"/>
        </w:rPr>
        <w:t>2023</w:t>
      </w:r>
      <w:r>
        <w:rPr>
          <w:rFonts w:ascii="黑体" w:eastAsia="黑体" w:hAnsi="黑体" w:cs="黑体" w:hint="eastAsia"/>
          <w:color w:val="000000"/>
          <w:kern w:val="0"/>
          <w:sz w:val="36"/>
          <w:szCs w:val="36"/>
          <w:lang w:bidi="ar"/>
        </w:rPr>
        <w:t>年</w:t>
      </w:r>
      <w:r>
        <w:rPr>
          <w:rFonts w:ascii="黑体" w:eastAsia="黑体" w:hAnsi="黑体" w:cs="黑体" w:hint="eastAsia"/>
          <w:color w:val="000000"/>
          <w:kern w:val="0"/>
          <w:sz w:val="36"/>
          <w:szCs w:val="36"/>
          <w:lang w:bidi="ar"/>
        </w:rPr>
        <w:t>1</w:t>
      </w:r>
      <w:r>
        <w:rPr>
          <w:rFonts w:ascii="黑体" w:eastAsia="黑体" w:hAnsi="黑体" w:cs="黑体" w:hint="eastAsia"/>
          <w:color w:val="000000"/>
          <w:kern w:val="0"/>
          <w:sz w:val="36"/>
          <w:szCs w:val="36"/>
          <w:lang w:bidi="ar"/>
        </w:rPr>
        <w:t>月）</w:t>
      </w:r>
    </w:p>
    <w:p w:rsidR="00FA7B07" w:rsidRPr="00FA7B07" w:rsidRDefault="00FA7B07" w:rsidP="00FA7B07">
      <w:pPr>
        <w:adjustRightInd w:val="0"/>
        <w:snapToGrid w:val="0"/>
        <w:spacing w:line="360" w:lineRule="auto"/>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为</w:t>
      </w:r>
      <w:r>
        <w:rPr>
          <w:rFonts w:ascii="仿宋_GB2312" w:eastAsia="仿宋_GB2312" w:hAnsi="宋体" w:hint="eastAsia"/>
          <w:color w:val="000000"/>
          <w:kern w:val="0"/>
          <w:sz w:val="32"/>
          <w:szCs w:val="32"/>
        </w:rPr>
        <w:t>鼓励和支持</w:t>
      </w:r>
      <w:r>
        <w:rPr>
          <w:rFonts w:ascii="仿宋_GB2312" w:eastAsia="仿宋_GB2312" w:hAnsi="宋体" w:hint="eastAsia"/>
          <w:color w:val="000000"/>
          <w:kern w:val="0"/>
          <w:sz w:val="32"/>
          <w:szCs w:val="32"/>
        </w:rPr>
        <w:t>家庭经济困难学生</w:t>
      </w:r>
      <w:r>
        <w:rPr>
          <w:rFonts w:ascii="仿宋_GB2312" w:eastAsia="仿宋_GB2312" w:hAnsi="宋体" w:hint="eastAsia"/>
          <w:color w:val="000000"/>
          <w:kern w:val="0"/>
          <w:sz w:val="32"/>
          <w:szCs w:val="32"/>
        </w:rPr>
        <w:t>积极进取、全面发展</w:t>
      </w:r>
      <w:r>
        <w:rPr>
          <w:rFonts w:ascii="仿宋_GB2312" w:eastAsia="仿宋_GB2312" w:hAnsi="宋体" w:hint="eastAsia"/>
          <w:color w:val="000000"/>
          <w:kern w:val="0"/>
          <w:sz w:val="32"/>
          <w:szCs w:val="32"/>
        </w:rPr>
        <w:t>，认真做好我院国家励志奖学金评定工作，确保学生资助政策有效落实，根据《杭州师范大学学生资助对象认定实施细则》（杭师大学〔</w:t>
      </w:r>
      <w:r>
        <w:rPr>
          <w:rFonts w:ascii="仿宋_GB2312" w:eastAsia="仿宋_GB2312" w:hAnsi="宋体"/>
          <w:color w:val="000000"/>
          <w:kern w:val="0"/>
          <w:sz w:val="32"/>
          <w:szCs w:val="32"/>
        </w:rPr>
        <w:t>2022</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号）</w:t>
      </w:r>
      <w:r>
        <w:rPr>
          <w:rFonts w:ascii="仿宋_GB2312" w:eastAsia="仿宋_GB2312" w:hAnsi="宋体" w:hint="eastAsia"/>
          <w:color w:val="000000"/>
          <w:kern w:val="0"/>
          <w:sz w:val="32"/>
          <w:szCs w:val="32"/>
        </w:rPr>
        <w:t>附件4</w:t>
      </w:r>
      <w:r w:rsidRPr="00FA7B07">
        <w:rPr>
          <w:rFonts w:ascii="仿宋" w:eastAsia="仿宋" w:hAnsi="仿宋" w:hint="eastAsia"/>
          <w:color w:val="000000"/>
          <w:kern w:val="0"/>
          <w:sz w:val="32"/>
          <w:szCs w:val="32"/>
        </w:rPr>
        <w:t>《</w:t>
      </w:r>
      <w:r w:rsidRPr="00FA7B07">
        <w:rPr>
          <w:rFonts w:ascii="仿宋" w:eastAsia="仿宋" w:hAnsi="仿宋" w:hint="eastAsia"/>
          <w:sz w:val="31"/>
          <w:szCs w:val="31"/>
        </w:rPr>
        <w:t>杭州师范大学国家励志奖学金实施细则</w:t>
      </w:r>
      <w:r w:rsidRPr="00FA7B07">
        <w:rPr>
          <w:rFonts w:ascii="仿宋" w:eastAsia="仿宋" w:hAnsi="仿宋" w:hint="eastAsia"/>
          <w:color w:val="000000"/>
          <w:kern w:val="0"/>
          <w:sz w:val="32"/>
          <w:szCs w:val="32"/>
        </w:rPr>
        <w:t>》</w:t>
      </w:r>
      <w:r>
        <w:rPr>
          <w:rFonts w:ascii="仿宋_GB2312" w:eastAsia="仿宋_GB2312" w:hAnsi="宋体" w:hint="eastAsia"/>
          <w:color w:val="000000"/>
          <w:kern w:val="0"/>
          <w:sz w:val="32"/>
          <w:szCs w:val="32"/>
        </w:rPr>
        <w:t>要求，结合学院实际</w:t>
      </w:r>
      <w:bookmarkStart w:id="0" w:name="_GoBack"/>
      <w:bookmarkEnd w:id="0"/>
      <w:r>
        <w:rPr>
          <w:rFonts w:ascii="仿宋_GB2312" w:eastAsia="仿宋_GB2312" w:hAnsi="宋体" w:hint="eastAsia"/>
          <w:color w:val="000000"/>
          <w:kern w:val="0"/>
          <w:sz w:val="32"/>
          <w:szCs w:val="32"/>
        </w:rPr>
        <w:t>，特制定本细则。</w:t>
      </w:r>
    </w:p>
    <w:p w:rsidR="00282076" w:rsidRDefault="00FA7B07">
      <w:pPr>
        <w:widowControl/>
        <w:spacing w:line="360" w:lineRule="auto"/>
        <w:ind w:firstLineChars="200" w:firstLine="620"/>
        <w:jc w:val="left"/>
      </w:pPr>
      <w:r>
        <w:rPr>
          <w:rFonts w:ascii="黑体" w:eastAsia="黑体" w:hAnsi="宋体" w:cs="黑体"/>
          <w:color w:val="000000"/>
          <w:kern w:val="0"/>
          <w:sz w:val="31"/>
          <w:szCs w:val="31"/>
          <w:lang w:bidi="ar"/>
        </w:rPr>
        <w:t>第一条</w:t>
      </w:r>
      <w:r>
        <w:rPr>
          <w:rFonts w:ascii="黑体" w:eastAsia="黑体" w:hAnsi="宋体" w:cs="黑体"/>
          <w:color w:val="000000"/>
          <w:kern w:val="0"/>
          <w:sz w:val="31"/>
          <w:szCs w:val="31"/>
          <w:lang w:bidi="ar"/>
        </w:rPr>
        <w:t xml:space="preserve"> </w:t>
      </w:r>
      <w:r>
        <w:rPr>
          <w:rFonts w:ascii="仿宋" w:eastAsia="仿宋" w:hAnsi="仿宋" w:cs="仿宋"/>
          <w:color w:val="000000"/>
          <w:kern w:val="0"/>
          <w:sz w:val="31"/>
          <w:szCs w:val="31"/>
          <w:lang w:bidi="ar"/>
        </w:rPr>
        <w:t>国家励志奖学金是国家为激励家庭经济困难学生</w:t>
      </w:r>
      <w:r>
        <w:rPr>
          <w:rFonts w:ascii="仿宋" w:eastAsia="仿宋" w:hAnsi="仿宋" w:cs="仿宋" w:hint="eastAsia"/>
          <w:color w:val="000000"/>
          <w:kern w:val="0"/>
          <w:sz w:val="31"/>
          <w:szCs w:val="31"/>
          <w:lang w:bidi="ar"/>
        </w:rPr>
        <w:t>勤奋学习、努力进取，在德、智、体、美、劳方面得到全面发展而设立的奖学金。</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黑体" w:eastAsia="黑体" w:hAnsi="宋体" w:cs="黑体" w:hint="eastAsia"/>
          <w:color w:val="000000"/>
          <w:kern w:val="0"/>
          <w:sz w:val="31"/>
          <w:szCs w:val="31"/>
          <w:lang w:bidi="ar"/>
        </w:rPr>
        <w:t>第二条</w:t>
      </w:r>
      <w:r>
        <w:rPr>
          <w:rFonts w:ascii="黑体" w:eastAsia="黑体" w:hAnsi="宋体" w:cs="黑体" w:hint="eastAsia"/>
          <w:color w:val="000000"/>
          <w:kern w:val="0"/>
          <w:sz w:val="31"/>
          <w:szCs w:val="31"/>
          <w:lang w:bidi="ar"/>
        </w:rPr>
        <w:t xml:space="preserve"> </w:t>
      </w:r>
      <w:r>
        <w:rPr>
          <w:rFonts w:ascii="仿宋" w:eastAsia="仿宋" w:hAnsi="仿宋" w:cs="仿宋" w:hint="eastAsia"/>
          <w:color w:val="000000"/>
          <w:kern w:val="0"/>
          <w:sz w:val="31"/>
          <w:szCs w:val="31"/>
          <w:lang w:bidi="ar"/>
        </w:rPr>
        <w:t>国家励志奖学金奖励对象为我院纳入全国招生计划内的在籍且在校二年级及以上的全日制本科学生中品学兼优的资助对象。</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黑体" w:eastAsia="黑体" w:hAnsi="宋体" w:cs="黑体" w:hint="eastAsia"/>
          <w:color w:val="000000"/>
          <w:kern w:val="0"/>
          <w:sz w:val="31"/>
          <w:szCs w:val="31"/>
          <w:lang w:bidi="ar"/>
        </w:rPr>
        <w:t>第三条</w:t>
      </w:r>
      <w:r>
        <w:rPr>
          <w:rFonts w:ascii="黑体" w:eastAsia="黑体" w:hAnsi="宋体" w:cs="黑体" w:hint="eastAsia"/>
          <w:color w:val="000000"/>
          <w:kern w:val="0"/>
          <w:sz w:val="31"/>
          <w:szCs w:val="31"/>
          <w:lang w:bidi="ar"/>
        </w:rPr>
        <w:t xml:space="preserve"> </w:t>
      </w:r>
      <w:r>
        <w:rPr>
          <w:rFonts w:ascii="仿宋" w:eastAsia="仿宋" w:hAnsi="仿宋" w:cs="仿宋" w:hint="eastAsia"/>
          <w:color w:val="000000"/>
          <w:kern w:val="0"/>
          <w:sz w:val="31"/>
          <w:szCs w:val="31"/>
          <w:lang w:bidi="ar"/>
        </w:rPr>
        <w:t>国家励志奖学金的奖励标准为每生每年</w:t>
      </w:r>
      <w:r>
        <w:rPr>
          <w:rFonts w:ascii="仿宋" w:eastAsia="仿宋" w:hAnsi="仿宋" w:cs="仿宋" w:hint="eastAsia"/>
          <w:color w:val="000000"/>
          <w:kern w:val="0"/>
          <w:sz w:val="31"/>
          <w:szCs w:val="31"/>
          <w:lang w:bidi="ar"/>
        </w:rPr>
        <w:t xml:space="preserve"> 5000 </w:t>
      </w:r>
      <w:r>
        <w:rPr>
          <w:rFonts w:ascii="仿宋" w:eastAsia="仿宋" w:hAnsi="仿宋" w:cs="仿宋" w:hint="eastAsia"/>
          <w:color w:val="000000"/>
          <w:kern w:val="0"/>
          <w:sz w:val="31"/>
          <w:szCs w:val="31"/>
          <w:lang w:bidi="ar"/>
        </w:rPr>
        <w:t>元。</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黑体" w:eastAsia="黑体" w:hAnsi="宋体" w:cs="黑体" w:hint="eastAsia"/>
          <w:color w:val="000000"/>
          <w:kern w:val="0"/>
          <w:sz w:val="31"/>
          <w:szCs w:val="31"/>
          <w:lang w:bidi="ar"/>
        </w:rPr>
        <w:t>第四条</w:t>
      </w:r>
      <w:r>
        <w:rPr>
          <w:rFonts w:ascii="黑体" w:eastAsia="黑体" w:hAnsi="宋体" w:cs="黑体" w:hint="eastAsia"/>
          <w:color w:val="000000"/>
          <w:kern w:val="0"/>
          <w:sz w:val="31"/>
          <w:szCs w:val="31"/>
          <w:lang w:bidi="ar"/>
        </w:rPr>
        <w:t xml:space="preserve"> </w:t>
      </w:r>
      <w:r>
        <w:rPr>
          <w:rFonts w:ascii="仿宋" w:eastAsia="仿宋" w:hAnsi="仿宋" w:cs="仿宋" w:hint="eastAsia"/>
          <w:color w:val="000000"/>
          <w:kern w:val="0"/>
          <w:sz w:val="31"/>
          <w:szCs w:val="31"/>
          <w:lang w:bidi="ar"/>
        </w:rPr>
        <w:t>国家励志奖学金的基本申请条件：</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仿宋" w:eastAsia="仿宋" w:hAnsi="仿宋" w:cs="仿宋" w:hint="eastAsia"/>
          <w:color w:val="000000"/>
          <w:kern w:val="0"/>
          <w:sz w:val="31"/>
          <w:szCs w:val="31"/>
          <w:lang w:bidi="ar"/>
        </w:rPr>
        <w:t>1.</w:t>
      </w:r>
      <w:r>
        <w:rPr>
          <w:rFonts w:ascii="仿宋" w:eastAsia="仿宋" w:hAnsi="仿宋" w:cs="仿宋" w:hint="eastAsia"/>
          <w:color w:val="000000"/>
          <w:kern w:val="0"/>
          <w:sz w:val="31"/>
          <w:szCs w:val="31"/>
          <w:lang w:bidi="ar"/>
        </w:rPr>
        <w:t>具有中华人民共和国国籍；</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仿宋" w:eastAsia="仿宋" w:hAnsi="仿宋" w:cs="仿宋" w:hint="eastAsia"/>
          <w:color w:val="000000"/>
          <w:kern w:val="0"/>
          <w:sz w:val="31"/>
          <w:szCs w:val="31"/>
          <w:lang w:bidi="ar"/>
        </w:rPr>
        <w:t>2.</w:t>
      </w:r>
      <w:r>
        <w:rPr>
          <w:rFonts w:ascii="仿宋" w:eastAsia="仿宋" w:hAnsi="仿宋" w:cs="仿宋" w:hint="eastAsia"/>
          <w:color w:val="000000"/>
          <w:kern w:val="0"/>
          <w:sz w:val="31"/>
          <w:szCs w:val="31"/>
          <w:lang w:bidi="ar"/>
        </w:rPr>
        <w:t>热爱祖国，拥护中国共产党的领导；</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仿宋" w:eastAsia="仿宋" w:hAnsi="仿宋" w:cs="仿宋" w:hint="eastAsia"/>
          <w:color w:val="000000"/>
          <w:kern w:val="0"/>
          <w:sz w:val="31"/>
          <w:szCs w:val="31"/>
          <w:lang w:bidi="ar"/>
        </w:rPr>
        <w:t>3.</w:t>
      </w:r>
      <w:r>
        <w:rPr>
          <w:rFonts w:ascii="仿宋" w:eastAsia="仿宋" w:hAnsi="仿宋" w:cs="仿宋" w:hint="eastAsia"/>
          <w:color w:val="000000"/>
          <w:kern w:val="0"/>
          <w:sz w:val="31"/>
          <w:szCs w:val="31"/>
          <w:lang w:bidi="ar"/>
        </w:rPr>
        <w:t>遵守宪法和法律，遵守学校规章制度；</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仿宋" w:eastAsia="仿宋" w:hAnsi="仿宋" w:cs="仿宋" w:hint="eastAsia"/>
          <w:color w:val="000000"/>
          <w:kern w:val="0"/>
          <w:sz w:val="31"/>
          <w:szCs w:val="31"/>
          <w:lang w:bidi="ar"/>
        </w:rPr>
        <w:t>4.</w:t>
      </w:r>
      <w:r>
        <w:rPr>
          <w:rFonts w:ascii="仿宋" w:eastAsia="仿宋" w:hAnsi="仿宋" w:cs="仿宋" w:hint="eastAsia"/>
          <w:color w:val="000000"/>
          <w:kern w:val="0"/>
          <w:sz w:val="31"/>
          <w:szCs w:val="31"/>
          <w:lang w:bidi="ar"/>
        </w:rPr>
        <w:t>诚实守信，道德品质优良；</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仿宋" w:eastAsia="仿宋" w:hAnsi="仿宋" w:cs="仿宋" w:hint="eastAsia"/>
          <w:color w:val="000000"/>
          <w:kern w:val="0"/>
          <w:sz w:val="31"/>
          <w:szCs w:val="31"/>
          <w:lang w:bidi="ar"/>
        </w:rPr>
        <w:t>5.</w:t>
      </w:r>
      <w:r>
        <w:rPr>
          <w:rFonts w:ascii="仿宋" w:eastAsia="仿宋" w:hAnsi="仿宋" w:cs="仿宋" w:hint="eastAsia"/>
          <w:color w:val="000000"/>
          <w:kern w:val="0"/>
          <w:sz w:val="31"/>
          <w:szCs w:val="31"/>
          <w:lang w:bidi="ar"/>
        </w:rPr>
        <w:t>积极参加体育锻炼，身体素质良好；</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pPr>
      <w:r>
        <w:rPr>
          <w:rFonts w:ascii="仿宋" w:eastAsia="仿宋" w:hAnsi="仿宋" w:cs="仿宋" w:hint="eastAsia"/>
          <w:color w:val="000000"/>
          <w:kern w:val="0"/>
          <w:sz w:val="31"/>
          <w:szCs w:val="31"/>
          <w:lang w:bidi="ar"/>
        </w:rPr>
        <w:t>6.</w:t>
      </w:r>
      <w:r>
        <w:rPr>
          <w:rFonts w:ascii="仿宋" w:eastAsia="仿宋" w:hAnsi="仿宋" w:cs="仿宋" w:hint="eastAsia"/>
          <w:color w:val="000000"/>
          <w:kern w:val="0"/>
          <w:sz w:val="31"/>
          <w:szCs w:val="31"/>
          <w:lang w:bidi="ar"/>
        </w:rPr>
        <w:t>家庭经济困难，生活俭朴，经学校认定为资助对象；</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lastRenderedPageBreak/>
        <w:t>7.</w:t>
      </w:r>
      <w:r>
        <w:rPr>
          <w:rFonts w:ascii="仿宋" w:eastAsia="仿宋" w:hAnsi="仿宋" w:cs="仿宋" w:hint="eastAsia"/>
          <w:color w:val="000000"/>
          <w:kern w:val="0"/>
          <w:sz w:val="31"/>
          <w:szCs w:val="31"/>
          <w:lang w:bidi="ar"/>
        </w:rPr>
        <w:t>在校期间学习成绩优秀，参评学年必修课和选修课无不及格课程，综合素质评价排名在班级前</w:t>
      </w:r>
      <w:r>
        <w:rPr>
          <w:rFonts w:ascii="仿宋" w:eastAsia="仿宋" w:hAnsi="仿宋" w:cs="仿宋" w:hint="eastAsia"/>
          <w:color w:val="000000"/>
          <w:kern w:val="0"/>
          <w:sz w:val="31"/>
          <w:szCs w:val="31"/>
          <w:lang w:bidi="ar"/>
        </w:rPr>
        <w:t>50%</w:t>
      </w:r>
      <w:r>
        <w:rPr>
          <w:rFonts w:ascii="仿宋" w:eastAsia="仿宋" w:hAnsi="仿宋" w:cs="仿宋" w:hint="eastAsia"/>
          <w:color w:val="000000"/>
          <w:kern w:val="0"/>
          <w:sz w:val="31"/>
          <w:szCs w:val="31"/>
          <w:lang w:bidi="ar"/>
        </w:rPr>
        <w:t>；综合素质评价排名未进入班级前</w:t>
      </w:r>
      <w:r>
        <w:rPr>
          <w:rFonts w:ascii="仿宋" w:eastAsia="仿宋" w:hAnsi="仿宋" w:cs="仿宋" w:hint="eastAsia"/>
          <w:color w:val="000000"/>
          <w:kern w:val="0"/>
          <w:sz w:val="31"/>
          <w:szCs w:val="31"/>
          <w:lang w:bidi="ar"/>
        </w:rPr>
        <w:t>50%</w:t>
      </w:r>
      <w:r>
        <w:rPr>
          <w:rFonts w:ascii="仿宋" w:eastAsia="仿宋" w:hAnsi="仿宋" w:cs="仿宋" w:hint="eastAsia"/>
          <w:color w:val="000000"/>
          <w:kern w:val="0"/>
          <w:sz w:val="31"/>
          <w:szCs w:val="31"/>
          <w:lang w:bidi="ar"/>
        </w:rPr>
        <w:t>的学生，如在其他方面表现特别优秀，也可以申请国家励志奖学金；</w:t>
      </w:r>
    </w:p>
    <w:p w:rsidR="00282076" w:rsidRDefault="00FA7B07">
      <w:pPr>
        <w:widowControl/>
        <w:spacing w:line="360" w:lineRule="auto"/>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8.</w:t>
      </w:r>
      <w:r>
        <w:rPr>
          <w:rFonts w:ascii="仿宋" w:eastAsia="仿宋" w:hAnsi="仿宋" w:cs="仿宋" w:hint="eastAsia"/>
          <w:color w:val="000000"/>
          <w:kern w:val="0"/>
          <w:sz w:val="31"/>
          <w:szCs w:val="31"/>
          <w:lang w:bidi="ar"/>
        </w:rPr>
        <w:t>参评学年积极参加校内勤工助学岗位工作或义工的学生，在同等条件下优先考虑。</w:t>
      </w:r>
      <w:r>
        <w:rPr>
          <w:rFonts w:ascii="仿宋" w:eastAsia="仿宋" w:hAnsi="仿宋" w:cs="仿宋" w:hint="eastAsia"/>
          <w:color w:val="000000"/>
          <w:kern w:val="0"/>
          <w:sz w:val="31"/>
          <w:szCs w:val="31"/>
          <w:lang w:bidi="ar"/>
        </w:rPr>
        <w:t xml:space="preserve"> </w:t>
      </w:r>
    </w:p>
    <w:p w:rsidR="00282076" w:rsidRDefault="00FA7B07">
      <w:pPr>
        <w:widowControl/>
        <w:spacing w:line="360" w:lineRule="auto"/>
        <w:ind w:firstLineChars="200" w:firstLine="640"/>
        <w:jc w:val="left"/>
        <w:rPr>
          <w:rFonts w:ascii="仿宋" w:eastAsia="仿宋" w:hAnsi="仿宋" w:cs="仿宋"/>
          <w:kern w:val="0"/>
          <w:sz w:val="31"/>
          <w:szCs w:val="31"/>
          <w:lang w:bidi="ar"/>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参评</w:t>
      </w:r>
      <w:r>
        <w:rPr>
          <w:rFonts w:ascii="仿宋_GB2312" w:eastAsia="仿宋_GB2312" w:hAnsi="仿宋_GB2312" w:cs="仿宋_GB2312" w:hint="eastAsia"/>
          <w:sz w:val="32"/>
          <w:szCs w:val="32"/>
        </w:rPr>
        <w:t>学年</w:t>
      </w:r>
      <w:r>
        <w:rPr>
          <w:rFonts w:ascii="仿宋_GB2312" w:eastAsia="仿宋_GB2312" w:hAnsi="仿宋_GB2312" w:cs="仿宋_GB2312" w:hint="eastAsia"/>
          <w:sz w:val="32"/>
          <w:szCs w:val="32"/>
        </w:rPr>
        <w:t>积极参加学校、学院发展性资助活动，包括申报实践育人项目成功立项</w:t>
      </w:r>
      <w:r>
        <w:rPr>
          <w:rFonts w:ascii="仿宋_GB2312" w:eastAsia="仿宋_GB2312" w:hAnsi="仿宋_GB2312" w:cs="仿宋_GB2312" w:hint="eastAsia"/>
          <w:sz w:val="32"/>
          <w:szCs w:val="32"/>
        </w:rPr>
        <w:t>、积极参与资助育人项目活动</w:t>
      </w:r>
      <w:r>
        <w:rPr>
          <w:rFonts w:ascii="仿宋" w:eastAsia="仿宋" w:hAnsi="仿宋" w:cs="仿宋" w:hint="eastAsia"/>
          <w:kern w:val="0"/>
          <w:sz w:val="31"/>
          <w:szCs w:val="31"/>
          <w:lang w:bidi="ar"/>
        </w:rPr>
        <w:t>、博雅素养提升计划、寒暑期社会实践资助对象专项活动</w:t>
      </w:r>
      <w:r>
        <w:rPr>
          <w:rFonts w:ascii="仿宋_GB2312" w:eastAsia="仿宋_GB2312" w:hAnsi="仿宋_GB2312" w:cs="仿宋_GB2312" w:hint="eastAsia"/>
          <w:sz w:val="32"/>
          <w:szCs w:val="32"/>
        </w:rPr>
        <w:t>的学生，在</w:t>
      </w:r>
      <w:r>
        <w:rPr>
          <w:rFonts w:ascii="仿宋_GB2312" w:eastAsia="仿宋_GB2312" w:hAnsi="仿宋_GB2312" w:cs="仿宋_GB2312" w:hint="eastAsia"/>
          <w:sz w:val="32"/>
          <w:szCs w:val="32"/>
        </w:rPr>
        <w:t>同等条件下优先考虑。</w:t>
      </w:r>
    </w:p>
    <w:p w:rsidR="00282076" w:rsidRDefault="00FA7B07">
      <w:pPr>
        <w:widowControl/>
        <w:spacing w:line="360" w:lineRule="auto"/>
        <w:ind w:firstLineChars="200" w:firstLine="620"/>
        <w:jc w:val="left"/>
      </w:pPr>
      <w:r>
        <w:rPr>
          <w:rFonts w:ascii="黑体" w:eastAsia="黑体" w:hAnsi="宋体" w:cs="黑体" w:hint="eastAsia"/>
          <w:color w:val="000000"/>
          <w:kern w:val="0"/>
          <w:sz w:val="31"/>
          <w:szCs w:val="31"/>
          <w:lang w:bidi="ar"/>
        </w:rPr>
        <w:t>第五条</w:t>
      </w:r>
      <w:r>
        <w:rPr>
          <w:rFonts w:ascii="黑体" w:eastAsia="黑体" w:hAnsi="宋体" w:cs="黑体" w:hint="eastAsia"/>
          <w:color w:val="000000"/>
          <w:kern w:val="0"/>
          <w:sz w:val="31"/>
          <w:szCs w:val="31"/>
          <w:lang w:bidi="ar"/>
        </w:rPr>
        <w:t xml:space="preserve"> </w:t>
      </w:r>
      <w:r>
        <w:rPr>
          <w:rFonts w:ascii="仿宋" w:eastAsia="仿宋" w:hAnsi="仿宋" w:cs="仿宋" w:hint="eastAsia"/>
          <w:color w:val="000000"/>
          <w:kern w:val="0"/>
          <w:sz w:val="31"/>
          <w:szCs w:val="31"/>
          <w:lang w:bidi="ar"/>
        </w:rPr>
        <w:t>学校鼓励获奖学生在学有余力的情况下积极参与社会服务、回报社会。</w:t>
      </w:r>
    </w:p>
    <w:p w:rsidR="00282076" w:rsidRDefault="00282076"/>
    <w:sectPr w:rsidR="00282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jZiZTJkMDlmMDUwNjcxZDAxMGQ4MDU0MjI1ODMifQ=="/>
  </w:docVars>
  <w:rsids>
    <w:rsidRoot w:val="00282076"/>
    <w:rsid w:val="00282076"/>
    <w:rsid w:val="00FA7B07"/>
    <w:rsid w:val="07061DA6"/>
    <w:rsid w:val="4885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BE968"/>
  <w15:docId w15:val="{DFB6B64D-DE22-4B80-A851-095C2C28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12-101-1</cp:lastModifiedBy>
  <cp:revision>2</cp:revision>
  <dcterms:created xsi:type="dcterms:W3CDTF">2023-01-08T07:57:00Z</dcterms:created>
  <dcterms:modified xsi:type="dcterms:W3CDTF">2023-02-15T01:52:00Z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999173BC55574426AF98C06426514091</vt:lpwstr>
  </property>
</Properties>
</file>